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EC" w:rsidRPr="00E61CEC" w:rsidRDefault="00E61CEC" w:rsidP="00E61CEC">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bookmarkStart w:id="0" w:name="_GoBack"/>
      <w:bookmarkEnd w:id="0"/>
      <w:r w:rsidRPr="00E61CEC">
        <w:rPr>
          <w:rFonts w:ascii="Arial" w:eastAsia="Times New Roman" w:hAnsi="Arial" w:cs="Arial"/>
          <w:b/>
          <w:bCs/>
          <w:color w:val="2D2D2D"/>
          <w:spacing w:val="2"/>
          <w:kern w:val="36"/>
          <w:sz w:val="46"/>
          <w:szCs w:val="46"/>
          <w:lang w:eastAsia="ru-RU"/>
        </w:rPr>
        <w:t>О ветеранах труда Иркутской области</w:t>
      </w:r>
    </w:p>
    <w:p w:rsidR="00E61CEC" w:rsidRPr="00E61CEC" w:rsidRDefault="00E61CEC" w:rsidP="00E61CE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E61CEC">
        <w:rPr>
          <w:rFonts w:ascii="Arial" w:eastAsia="Times New Roman" w:hAnsi="Arial" w:cs="Arial"/>
          <w:color w:val="3C3C3C"/>
          <w:spacing w:val="2"/>
          <w:sz w:val="31"/>
          <w:szCs w:val="31"/>
          <w:lang w:eastAsia="ru-RU"/>
        </w:rPr>
        <w:t> </w:t>
      </w:r>
      <w:r w:rsidRPr="00E61CEC">
        <w:rPr>
          <w:rFonts w:ascii="Arial" w:eastAsia="Times New Roman" w:hAnsi="Arial" w:cs="Arial"/>
          <w:color w:val="3C3C3C"/>
          <w:spacing w:val="2"/>
          <w:sz w:val="31"/>
          <w:szCs w:val="31"/>
          <w:lang w:eastAsia="ru-RU"/>
        </w:rPr>
        <w:br/>
        <w:t>ЗАКОН</w:t>
      </w:r>
      <w:r w:rsidRPr="00E61CEC">
        <w:rPr>
          <w:rFonts w:ascii="Arial" w:eastAsia="Times New Roman" w:hAnsi="Arial" w:cs="Arial"/>
          <w:color w:val="3C3C3C"/>
          <w:spacing w:val="2"/>
          <w:sz w:val="31"/>
          <w:szCs w:val="31"/>
          <w:lang w:eastAsia="ru-RU"/>
        </w:rPr>
        <w:br/>
        <w:t> </w:t>
      </w:r>
      <w:r w:rsidRPr="00E61CEC">
        <w:rPr>
          <w:rFonts w:ascii="Arial" w:eastAsia="Times New Roman" w:hAnsi="Arial" w:cs="Arial"/>
          <w:color w:val="3C3C3C"/>
          <w:spacing w:val="2"/>
          <w:sz w:val="31"/>
          <w:szCs w:val="31"/>
          <w:lang w:eastAsia="ru-RU"/>
        </w:rPr>
        <w:br/>
        <w:t> ИРКУТСКОЙ ОБЛАСТИ </w:t>
      </w:r>
      <w:r w:rsidRPr="00E61CEC">
        <w:rPr>
          <w:rFonts w:ascii="Arial" w:eastAsia="Times New Roman" w:hAnsi="Arial" w:cs="Arial"/>
          <w:color w:val="3C3C3C"/>
          <w:spacing w:val="2"/>
          <w:sz w:val="31"/>
          <w:szCs w:val="31"/>
          <w:lang w:eastAsia="ru-RU"/>
        </w:rPr>
        <w:br/>
        <w:t> </w:t>
      </w:r>
      <w:r w:rsidRPr="00E61CEC">
        <w:rPr>
          <w:rFonts w:ascii="Arial" w:eastAsia="Times New Roman" w:hAnsi="Arial" w:cs="Arial"/>
          <w:color w:val="3C3C3C"/>
          <w:spacing w:val="2"/>
          <w:sz w:val="31"/>
          <w:szCs w:val="31"/>
          <w:lang w:eastAsia="ru-RU"/>
        </w:rPr>
        <w:br/>
        <w:t>от 13 июля 2018 года N 72-ОЗ</w:t>
      </w:r>
      <w:r w:rsidRPr="00E61CEC">
        <w:rPr>
          <w:rFonts w:ascii="Arial" w:eastAsia="Times New Roman" w:hAnsi="Arial" w:cs="Arial"/>
          <w:color w:val="3C3C3C"/>
          <w:spacing w:val="2"/>
          <w:sz w:val="31"/>
          <w:szCs w:val="31"/>
          <w:lang w:eastAsia="ru-RU"/>
        </w:rPr>
        <w:br/>
        <w:t> </w:t>
      </w:r>
      <w:r w:rsidRPr="00E61CEC">
        <w:rPr>
          <w:rFonts w:ascii="Arial" w:eastAsia="Times New Roman" w:hAnsi="Arial" w:cs="Arial"/>
          <w:color w:val="3C3C3C"/>
          <w:spacing w:val="2"/>
          <w:sz w:val="31"/>
          <w:szCs w:val="31"/>
          <w:lang w:eastAsia="ru-RU"/>
        </w:rPr>
        <w:br/>
        <w:t> </w:t>
      </w:r>
      <w:r w:rsidRPr="00E61CEC">
        <w:rPr>
          <w:rFonts w:ascii="Arial" w:eastAsia="Times New Roman" w:hAnsi="Arial" w:cs="Arial"/>
          <w:color w:val="3C3C3C"/>
          <w:spacing w:val="2"/>
          <w:sz w:val="31"/>
          <w:szCs w:val="31"/>
          <w:lang w:eastAsia="ru-RU"/>
        </w:rPr>
        <w:br/>
        <w:t>О ветеранах труда Иркутской области</w:t>
      </w:r>
    </w:p>
    <w:p w:rsidR="00E61CEC" w:rsidRPr="00E61CEC" w:rsidRDefault="00E61CEC" w:rsidP="00E61CE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gramStart"/>
      <w:r w:rsidRPr="00E61CEC">
        <w:rPr>
          <w:rFonts w:ascii="Arial" w:eastAsia="Times New Roman" w:hAnsi="Arial" w:cs="Arial"/>
          <w:color w:val="2D2D2D"/>
          <w:spacing w:val="2"/>
          <w:sz w:val="21"/>
          <w:szCs w:val="21"/>
          <w:lang w:eastAsia="ru-RU"/>
        </w:rPr>
        <w:t>Принят</w:t>
      </w:r>
      <w:proofErr w:type="gramEnd"/>
      <w:r w:rsidRPr="00E61CEC">
        <w:rPr>
          <w:rFonts w:ascii="Arial" w:eastAsia="Times New Roman" w:hAnsi="Arial" w:cs="Arial"/>
          <w:color w:val="2D2D2D"/>
          <w:spacing w:val="2"/>
          <w:sz w:val="21"/>
          <w:szCs w:val="21"/>
          <w:lang w:eastAsia="ru-RU"/>
        </w:rPr>
        <w:br/>
        <w:t>постановлением</w:t>
      </w:r>
      <w:r w:rsidRPr="00E61CEC">
        <w:rPr>
          <w:rFonts w:ascii="Arial" w:eastAsia="Times New Roman" w:hAnsi="Arial" w:cs="Arial"/>
          <w:color w:val="2D2D2D"/>
          <w:spacing w:val="2"/>
          <w:sz w:val="21"/>
          <w:szCs w:val="21"/>
          <w:lang w:eastAsia="ru-RU"/>
        </w:rPr>
        <w:br/>
        <w:t>Законодательного Собрания</w:t>
      </w:r>
      <w:r w:rsidRPr="00E61CEC">
        <w:rPr>
          <w:rFonts w:ascii="Arial" w:eastAsia="Times New Roman" w:hAnsi="Arial" w:cs="Arial"/>
          <w:color w:val="2D2D2D"/>
          <w:spacing w:val="2"/>
          <w:sz w:val="21"/>
          <w:szCs w:val="21"/>
          <w:lang w:eastAsia="ru-RU"/>
        </w:rPr>
        <w:br/>
        <w:t>Иркутской области</w:t>
      </w:r>
      <w:r w:rsidRPr="00E61CEC">
        <w:rPr>
          <w:rFonts w:ascii="Arial" w:eastAsia="Times New Roman" w:hAnsi="Arial" w:cs="Arial"/>
          <w:color w:val="2D2D2D"/>
          <w:spacing w:val="2"/>
          <w:sz w:val="21"/>
          <w:szCs w:val="21"/>
          <w:lang w:eastAsia="ru-RU"/>
        </w:rPr>
        <w:br/>
        <w:t>от 27 июня 2018 года</w:t>
      </w:r>
      <w:r w:rsidRPr="00E61CEC">
        <w:rPr>
          <w:rFonts w:ascii="Arial" w:eastAsia="Times New Roman" w:hAnsi="Arial" w:cs="Arial"/>
          <w:color w:val="2D2D2D"/>
          <w:spacing w:val="2"/>
          <w:sz w:val="21"/>
          <w:szCs w:val="21"/>
          <w:lang w:eastAsia="ru-RU"/>
        </w:rPr>
        <w:br/>
        <w:t>N 64/8-ЗС </w:t>
      </w:r>
      <w:r w:rsidRPr="00E61CEC">
        <w:rPr>
          <w:rFonts w:ascii="Arial" w:eastAsia="Times New Roman" w:hAnsi="Arial" w:cs="Arial"/>
          <w:color w:val="2D2D2D"/>
          <w:spacing w:val="2"/>
          <w:sz w:val="21"/>
          <w:szCs w:val="21"/>
          <w:lang w:eastAsia="ru-RU"/>
        </w:rPr>
        <w:br/>
      </w:r>
      <w:r w:rsidRPr="00E61CEC">
        <w:rPr>
          <w:rFonts w:ascii="Arial" w:eastAsia="Times New Roman" w:hAnsi="Arial" w:cs="Arial"/>
          <w:color w:val="2D2D2D"/>
          <w:spacing w:val="2"/>
          <w:sz w:val="21"/>
          <w:szCs w:val="21"/>
          <w:lang w:eastAsia="ru-RU"/>
        </w:rPr>
        <w:br/>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1. Предмет правового регулирования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В целях общественного признания трудовых заслуг граждан перед Иркутской областью настоящий Закон учреждает звание "Ветеран труда Иркутской области", определяет условия и порядок его присвоения, а также устанавливает меры социальной поддержки граждан, которым присвоено звание "Ветеран труда Иркутской области" (далее - ветераны труда Иркутской области), определяет условия и порядок их предоставления.</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2. Звание "Ветеран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Звание "Ветеран труда Иркутской области" является формой поощрения граждан за многолетний добросовестный труд на благо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Звание "Ветеран труда Иркутской области" присваивается гражданам Российской Федерации, проживающим на территории Иркутской области, при соблюдении следующих условий:</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стаж работы (службы) в календарном исчислении не менее 40 лет для мужчин и 35 лет для женщин, из которого стаж работы (службы) на территории Иркутской области в календарном исчислении составляет не менее 20 лет для мужчин и 17,5 года для женщин;</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r>
      <w:proofErr w:type="gramStart"/>
      <w:r w:rsidRPr="00E61CEC">
        <w:rPr>
          <w:rFonts w:ascii="Arial" w:eastAsia="Times New Roman" w:hAnsi="Arial" w:cs="Arial"/>
          <w:color w:val="2D2D2D"/>
          <w:spacing w:val="2"/>
          <w:sz w:val="21"/>
          <w:szCs w:val="21"/>
          <w:lang w:eastAsia="ru-RU"/>
        </w:rPr>
        <w:t>2) стаж работы (службы) при досрочном назначении трудовой пенсии по старости в соответствии со статьями 27, 28 </w:t>
      </w:r>
      <w:hyperlink r:id="rId5" w:history="1">
        <w:r w:rsidRPr="00E61CEC">
          <w:rPr>
            <w:rFonts w:ascii="Arial" w:eastAsia="Times New Roman" w:hAnsi="Arial" w:cs="Arial"/>
            <w:color w:val="00466E"/>
            <w:spacing w:val="2"/>
            <w:sz w:val="21"/>
            <w:szCs w:val="21"/>
            <w:u w:val="single"/>
            <w:lang w:eastAsia="ru-RU"/>
          </w:rPr>
          <w:t xml:space="preserve">Федерального закона от 17 декабря 2001 года N 173-ФЗ "О </w:t>
        </w:r>
        <w:r w:rsidRPr="00E61CEC">
          <w:rPr>
            <w:rFonts w:ascii="Arial" w:eastAsia="Times New Roman" w:hAnsi="Arial" w:cs="Arial"/>
            <w:color w:val="00466E"/>
            <w:spacing w:val="2"/>
            <w:sz w:val="21"/>
            <w:szCs w:val="21"/>
            <w:u w:val="single"/>
            <w:lang w:eastAsia="ru-RU"/>
          </w:rPr>
          <w:lastRenderedPageBreak/>
          <w:t>трудовых пенсиях в Российской Федерации"</w:t>
        </w:r>
      </w:hyperlink>
      <w:r w:rsidRPr="00E61CEC">
        <w:rPr>
          <w:rFonts w:ascii="Arial" w:eastAsia="Times New Roman" w:hAnsi="Arial" w:cs="Arial"/>
          <w:color w:val="2D2D2D"/>
          <w:spacing w:val="2"/>
          <w:sz w:val="21"/>
          <w:szCs w:val="21"/>
          <w:lang w:eastAsia="ru-RU"/>
        </w:rPr>
        <w:t> либо досрочном назначении страховой пенсии по старости в соответствии со статьями 30, 32 </w:t>
      </w:r>
      <w:hyperlink r:id="rId6" w:history="1">
        <w:r w:rsidRPr="00E61CEC">
          <w:rPr>
            <w:rFonts w:ascii="Arial" w:eastAsia="Times New Roman" w:hAnsi="Arial" w:cs="Arial"/>
            <w:color w:val="00466E"/>
            <w:spacing w:val="2"/>
            <w:sz w:val="21"/>
            <w:szCs w:val="21"/>
            <w:u w:val="single"/>
            <w:lang w:eastAsia="ru-RU"/>
          </w:rPr>
          <w:t>Федерального закона от 28 декабря 2013 года N 400-ФЗ "О страховых пенсиях"</w:t>
        </w:r>
      </w:hyperlink>
      <w:r w:rsidRPr="00E61CEC">
        <w:rPr>
          <w:rFonts w:ascii="Arial" w:eastAsia="Times New Roman" w:hAnsi="Arial" w:cs="Arial"/>
          <w:color w:val="2D2D2D"/>
          <w:spacing w:val="2"/>
          <w:sz w:val="21"/>
          <w:szCs w:val="21"/>
          <w:lang w:eastAsia="ru-RU"/>
        </w:rPr>
        <w:t> в календарном исчислении</w:t>
      </w:r>
      <w:proofErr w:type="gramEnd"/>
      <w:r w:rsidRPr="00E61CEC">
        <w:rPr>
          <w:rFonts w:ascii="Arial" w:eastAsia="Times New Roman" w:hAnsi="Arial" w:cs="Arial"/>
          <w:color w:val="2D2D2D"/>
          <w:spacing w:val="2"/>
          <w:sz w:val="21"/>
          <w:szCs w:val="21"/>
          <w:lang w:eastAsia="ru-RU"/>
        </w:rPr>
        <w:t xml:space="preserve"> не менее 35 лет для мужчин и 30 лет для женщин, из которого стаж работы (службы) на территории Иркутской области в календарном исчислении составляет не менее 17,5 года для мужчин и 15 лет для женщин;</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наличие наград, почетных званий и поощрений в соответствии с перечнем, установленным приложением к настоящему Закону.</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Звание "Ветеран труда Иркутской области" присваивается по заявлению лиц, претендующих на его присвоение.</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3. Порядок присвоения звания "Ветеран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Присвоение звания "Ветеран труда Иркутской области" осуществляется исполнительным органом государственной власти Иркутской области, уполномоченным Правительством Иркутской области (далее - уполномоченный орган).</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2. </w:t>
      </w:r>
      <w:proofErr w:type="gramStart"/>
      <w:r w:rsidRPr="00E61CEC">
        <w:rPr>
          <w:rFonts w:ascii="Arial" w:eastAsia="Times New Roman" w:hAnsi="Arial" w:cs="Arial"/>
          <w:color w:val="2D2D2D"/>
          <w:spacing w:val="2"/>
          <w:sz w:val="21"/>
          <w:szCs w:val="21"/>
          <w:lang w:eastAsia="ru-RU"/>
        </w:rPr>
        <w:t>Лица, претендующие на присвоение звания "Ветеран труда Иркутской области" (далее - заявители), или их представители подают в расположенное по месту жительства заявителя государственное учреждение Иркутской области, подведомственное уполномоченному органу и включенное в перечень, утвержденный нормативным правовым актом уполномоченного органа (далее - учреждение), заявление, к которому прилагается фотография размером 3 x 4 сантиметра, а также следующие документы:</w:t>
      </w:r>
      <w:proofErr w:type="gramEnd"/>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паспорт или иной документ, удостоверяющий личность заявителя;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документы, удостоверяющие личность и подтверждающие полномочия представителя заявителя, - в случае обращения с заявлением представителя заявителя;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документы, подтверждающие наличие наград, почетных званий и поощрений, указанных в пункте 3 части 2 статьи 2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трудовая книжка.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Заявление, фотография и документы, указанные в части 2 настоящей статьи, могут быть поданы одним из следующих способов:</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путем личного обращения в учреждение. В этом случае копии с подлинников документов снимает лицо, ответственное за прием документов, и удостоверяет их при сверке с подлинниками. Подлинники документов возвращаются представившему их лицу в день личного обращения;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lastRenderedPageBreak/>
        <w:b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действующим законодательством на совершение нотариальных действий;</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в форме электронных документов, порядок оформления которых определяется правовым актом уполномоченного органа и которые передаются с использованием информационно-телекоммуникационной сети "Интернет", включая единый портал государственных и муниципальных услуг;</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через многофункциональный центр предоставления государственных и муниципальных услуг.</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Решение о присвоении звания "Ветеран труда Иркутской области" либо об отказе в его присвоении принимается уполномоченным органом не позднее чем через 25 календарных дней со дня обращения.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Днем обращения считается дата регистрации в день поступления в учреждение заявления и всех необходимых документов.</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5. Основанием отказа в присвоении звания "Ветеран труда Иркутской области" является отсутствие условий, установленных статьей 2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Отказ в присвоении звания "Ветеран труда Иркутской области" может быть обжалован заявителем в порядке, установленном законодательством.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6. Уведомление о присвоении звания "Ветеран труда Иркутской области" либо об отказе в его присвоении с указанием причин отказа направляется заявителю не позднее пяти календарных дней со дня принятия соответствующего решения.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7. Лицу, которому присвоено звание "Ветеран труда Иркутской области", учреждением выдается удостоверение "Ветеран труда Иркутской области" не позднее 14 календарных дней со дня принятия решения о присвоении звания "Ветеран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Образец и описание удостоверения "Ветеран труда Иркутской области" утверждаются нормативным правовым актом Правительства Иркутской области.</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4. Меры социальной поддержки ветеранов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Социальная поддержка ветеранов труда Иркутской области предусматривает предоставление ежемесячной денежной выплаты в размере 489 рублей и иных мер социальной поддержки: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1) сохранение права на получение медицинской помощи в медицинских организациях, к </w:t>
      </w:r>
      <w:r w:rsidRPr="00E61CEC">
        <w:rPr>
          <w:rFonts w:ascii="Arial" w:eastAsia="Times New Roman" w:hAnsi="Arial" w:cs="Arial"/>
          <w:color w:val="2D2D2D"/>
          <w:spacing w:val="2"/>
          <w:sz w:val="21"/>
          <w:szCs w:val="21"/>
          <w:lang w:eastAsia="ru-RU"/>
        </w:rPr>
        <w:lastRenderedPageBreak/>
        <w:t>которым указанные лица были прикреплены в период работы до выхода на пенсию, а также оказание медицинской помощи в рамках программы государственных гарантий бесплатного оказания гражданам медицинской помощи;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r>
      <w:proofErr w:type="gramStart"/>
      <w:r w:rsidRPr="00E61CEC">
        <w:rPr>
          <w:rFonts w:ascii="Arial" w:eastAsia="Times New Roman" w:hAnsi="Arial" w:cs="Arial"/>
          <w:color w:val="2D2D2D"/>
          <w:spacing w:val="2"/>
          <w:sz w:val="21"/>
          <w:szCs w:val="21"/>
          <w:lang w:eastAsia="ru-RU"/>
        </w:rPr>
        <w:t>2) денежная компенсация 50 процентов расходов на оплату жилого помещения в части платы за пользование жилым помещением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w:t>
      </w:r>
      <w:proofErr w:type="gramEnd"/>
      <w:r w:rsidRPr="00E61CEC">
        <w:rPr>
          <w:rFonts w:ascii="Arial" w:eastAsia="Times New Roman" w:hAnsi="Arial" w:cs="Arial"/>
          <w:color w:val="2D2D2D"/>
          <w:spacing w:val="2"/>
          <w:sz w:val="21"/>
          <w:szCs w:val="21"/>
          <w:lang w:eastAsia="ru-RU"/>
        </w:rPr>
        <w:t xml:space="preserve"> </w:t>
      </w:r>
      <w:proofErr w:type="gramStart"/>
      <w:r w:rsidRPr="00E61CEC">
        <w:rPr>
          <w:rFonts w:ascii="Arial" w:eastAsia="Times New Roman" w:hAnsi="Arial" w:cs="Arial"/>
          <w:color w:val="2D2D2D"/>
          <w:spacing w:val="2"/>
          <w:sz w:val="21"/>
          <w:szCs w:val="21"/>
          <w:lang w:eastAsia="ru-RU"/>
        </w:rPr>
        <w:t>и содержании общего имущества в многоквартирном доме, за отведение сточных вод в целях содержания общего имущества в многоквартирном доме, а для собственников жилого помещения в многоквартирном доме - также в части взноса на капитальный ремонт, в том числе нетрудоспособным членам семьи, совместно с ними проживающим, находящимся на их полном содержании или получающим от них помощь, которая является для них постоянным и</w:t>
      </w:r>
      <w:proofErr w:type="gramEnd"/>
      <w:r w:rsidRPr="00E61CEC">
        <w:rPr>
          <w:rFonts w:ascii="Arial" w:eastAsia="Times New Roman" w:hAnsi="Arial" w:cs="Arial"/>
          <w:color w:val="2D2D2D"/>
          <w:spacing w:val="2"/>
          <w:sz w:val="21"/>
          <w:szCs w:val="21"/>
          <w:lang w:eastAsia="ru-RU"/>
        </w:rPr>
        <w:t xml:space="preserve"> основным источником сре</w:t>
      </w:r>
      <w:proofErr w:type="gramStart"/>
      <w:r w:rsidRPr="00E61CEC">
        <w:rPr>
          <w:rFonts w:ascii="Arial" w:eastAsia="Times New Roman" w:hAnsi="Arial" w:cs="Arial"/>
          <w:color w:val="2D2D2D"/>
          <w:spacing w:val="2"/>
          <w:sz w:val="21"/>
          <w:szCs w:val="21"/>
          <w:lang w:eastAsia="ru-RU"/>
        </w:rPr>
        <w:t>дств к с</w:t>
      </w:r>
      <w:proofErr w:type="gramEnd"/>
      <w:r w:rsidRPr="00E61CEC">
        <w:rPr>
          <w:rFonts w:ascii="Arial" w:eastAsia="Times New Roman" w:hAnsi="Arial" w:cs="Arial"/>
          <w:color w:val="2D2D2D"/>
          <w:spacing w:val="2"/>
          <w:sz w:val="21"/>
          <w:szCs w:val="21"/>
          <w:lang w:eastAsia="ru-RU"/>
        </w:rPr>
        <w:t>уществованию;</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денежная компенсация 50 процентов расходов на оплату коммунальных услуг (плата за холодную воду, горячую воду, электрическую энергию, тепловую энергию, газ, бытовой газ в баллонах, твердое топливо, включая его доставку, при наличии печного отопления, плата за отведение сточных вод, обращение с твердыми коммунальными отходами). Обеспечение топливом производится в первоочередном порядке;</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бесплатное изготовление и ремонт зубных протезов (кроме расходов на оплату стоимости драгоценных металлов и металлокерамики) в медицинских организациях по месту жительства;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5) бесплатный проезд на автомобильном транспорте (кроме такси) межмуниципальных маршрутов регулярных перевозок в междугородном сообщении и муниципальных маршрутов регулярных перевозок в междугородном сообщении;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6) оплата в размере 50 процентов стоимости проезда на железнодорожном транспорте в пригородном сообщении и внутреннем водном транспорте по пригородным маршрутам.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Меры социальной поддержки, предусмотренные частью 1 настоящей статьи, предоставляются ветеранам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после установления (назначения) им трудовой (страховой) пенсии по старости либо пенсии за выслугу лет, но не ранее достижения ими возраста, дающего право на страховую пенсию по старости;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независимо от прекращения ими трудовой деятельности.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3. </w:t>
      </w:r>
      <w:proofErr w:type="gramStart"/>
      <w:r w:rsidRPr="00E61CEC">
        <w:rPr>
          <w:rFonts w:ascii="Arial" w:eastAsia="Times New Roman" w:hAnsi="Arial" w:cs="Arial"/>
          <w:color w:val="2D2D2D"/>
          <w:spacing w:val="2"/>
          <w:sz w:val="21"/>
          <w:szCs w:val="21"/>
          <w:lang w:eastAsia="ru-RU"/>
        </w:rPr>
        <w:t>Если ветеран труда Иркутской области одновременно имеет право на одни и те же меры социальной поддержки по настоящему Закону и по другому правовому акту (за исключением случаев установления ежемесячной денежной выплаты в соответствии с </w:t>
      </w:r>
      <w:hyperlink r:id="rId7" w:history="1">
        <w:r w:rsidRPr="00E61CEC">
          <w:rPr>
            <w:rFonts w:ascii="Arial" w:eastAsia="Times New Roman" w:hAnsi="Arial" w:cs="Arial"/>
            <w:color w:val="00466E"/>
            <w:spacing w:val="2"/>
            <w:sz w:val="21"/>
            <w:szCs w:val="21"/>
            <w:u w:val="single"/>
            <w:lang w:eastAsia="ru-RU"/>
          </w:rPr>
          <w:t xml:space="preserve">Законом </w:t>
        </w:r>
        <w:r w:rsidRPr="00E61CEC">
          <w:rPr>
            <w:rFonts w:ascii="Arial" w:eastAsia="Times New Roman" w:hAnsi="Arial" w:cs="Arial"/>
            <w:color w:val="00466E"/>
            <w:spacing w:val="2"/>
            <w:sz w:val="21"/>
            <w:szCs w:val="21"/>
            <w:u w:val="single"/>
            <w:lang w:eastAsia="ru-RU"/>
          </w:rPr>
          <w:lastRenderedPageBreak/>
          <w:t>Российской Федерации "О социальной защите граждан, подвергшихся воздействию радиации вследствие катастрофы на Чернобыльской АЭС"</w:t>
        </w:r>
      </w:hyperlink>
      <w:r w:rsidRPr="00E61CEC">
        <w:rPr>
          <w:rFonts w:ascii="Arial" w:eastAsia="Times New Roman" w:hAnsi="Arial" w:cs="Arial"/>
          <w:color w:val="2D2D2D"/>
          <w:spacing w:val="2"/>
          <w:sz w:val="21"/>
          <w:szCs w:val="21"/>
          <w:lang w:eastAsia="ru-RU"/>
        </w:rPr>
        <w:t> (в редакции </w:t>
      </w:r>
      <w:hyperlink r:id="rId8" w:history="1">
        <w:r w:rsidRPr="00E61CEC">
          <w:rPr>
            <w:rFonts w:ascii="Arial" w:eastAsia="Times New Roman" w:hAnsi="Arial" w:cs="Arial"/>
            <w:color w:val="00466E"/>
            <w:spacing w:val="2"/>
            <w:sz w:val="21"/>
            <w:szCs w:val="21"/>
            <w:u w:val="single"/>
            <w:lang w:eastAsia="ru-RU"/>
          </w:rPr>
          <w:t>Закона Российской Федерации от 18 июня 1992 года N</w:t>
        </w:r>
        <w:proofErr w:type="gramEnd"/>
        <w:r w:rsidRPr="00E61CEC">
          <w:rPr>
            <w:rFonts w:ascii="Arial" w:eastAsia="Times New Roman" w:hAnsi="Arial" w:cs="Arial"/>
            <w:color w:val="00466E"/>
            <w:spacing w:val="2"/>
            <w:sz w:val="21"/>
            <w:szCs w:val="21"/>
            <w:u w:val="single"/>
            <w:lang w:eastAsia="ru-RU"/>
          </w:rPr>
          <w:t xml:space="preserve"> </w:t>
        </w:r>
        <w:proofErr w:type="gramStart"/>
        <w:r w:rsidRPr="00E61CEC">
          <w:rPr>
            <w:rFonts w:ascii="Arial" w:eastAsia="Times New Roman" w:hAnsi="Arial" w:cs="Arial"/>
            <w:color w:val="00466E"/>
            <w:spacing w:val="2"/>
            <w:sz w:val="21"/>
            <w:szCs w:val="21"/>
            <w:u w:val="single"/>
            <w:lang w:eastAsia="ru-RU"/>
          </w:rPr>
          <w:t>3061-1</w:t>
        </w:r>
      </w:hyperlink>
      <w:r w:rsidRPr="00E61CEC">
        <w:rPr>
          <w:rFonts w:ascii="Arial" w:eastAsia="Times New Roman" w:hAnsi="Arial" w:cs="Arial"/>
          <w:color w:val="2D2D2D"/>
          <w:spacing w:val="2"/>
          <w:sz w:val="21"/>
          <w:szCs w:val="21"/>
          <w:lang w:eastAsia="ru-RU"/>
        </w:rPr>
        <w:t>), </w:t>
      </w:r>
      <w:hyperlink r:id="rId9" w:history="1">
        <w:r w:rsidRPr="00E61CEC">
          <w:rPr>
            <w:rFonts w:ascii="Arial" w:eastAsia="Times New Roman" w:hAnsi="Arial" w:cs="Arial"/>
            <w:color w:val="00466E"/>
            <w:spacing w:val="2"/>
            <w:sz w:val="21"/>
            <w:szCs w:val="21"/>
            <w:u w:val="single"/>
            <w:lang w:eastAsia="ru-RU"/>
          </w:rPr>
          <w:t>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hyperlink>
      <w:r w:rsidRPr="00E61CEC">
        <w:rPr>
          <w:rFonts w:ascii="Arial" w:eastAsia="Times New Roman" w:hAnsi="Arial" w:cs="Arial"/>
          <w:color w:val="2D2D2D"/>
          <w:spacing w:val="2"/>
          <w:sz w:val="21"/>
          <w:szCs w:val="21"/>
          <w:lang w:eastAsia="ru-RU"/>
        </w:rPr>
        <w:t>), меры социальной поддержки предоставляются по выбору ветерана труда Иркутской области либо по настоящему Закону, либо по другому правовому акту.</w:t>
      </w:r>
      <w:proofErr w:type="gramEnd"/>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5. Получение мер социальной поддержки по оплате жилого помещения и коммунальных услуг</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Меры социальной поддержки по оплате жилого помещения предоставляются лицам, проживающим в домах независимо от формы собственности жилищного фонда, в следующих пределах:</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1) 33 </w:t>
      </w:r>
      <w:proofErr w:type="gramStart"/>
      <w:r w:rsidRPr="00E61CEC">
        <w:rPr>
          <w:rFonts w:ascii="Arial" w:eastAsia="Times New Roman" w:hAnsi="Arial" w:cs="Arial"/>
          <w:color w:val="2D2D2D"/>
          <w:spacing w:val="2"/>
          <w:sz w:val="21"/>
          <w:szCs w:val="21"/>
          <w:lang w:eastAsia="ru-RU"/>
        </w:rPr>
        <w:t>квадратных</w:t>
      </w:r>
      <w:proofErr w:type="gramEnd"/>
      <w:r w:rsidRPr="00E61CEC">
        <w:rPr>
          <w:rFonts w:ascii="Arial" w:eastAsia="Times New Roman" w:hAnsi="Arial" w:cs="Arial"/>
          <w:color w:val="2D2D2D"/>
          <w:spacing w:val="2"/>
          <w:sz w:val="21"/>
          <w:szCs w:val="21"/>
          <w:lang w:eastAsia="ru-RU"/>
        </w:rPr>
        <w:t xml:space="preserve"> метра общей площади жилого помещения на одиноко проживающего гражданина;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21 квадратный метр общей площади жилого помещения на одного члена семьи, состоящей из двух человек;</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18 квадратных метров общей площади жилого помещения на одного члена семьи, состоящей из трех и более человек.</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2. </w:t>
      </w:r>
      <w:proofErr w:type="gramStart"/>
      <w:r w:rsidRPr="00E61CEC">
        <w:rPr>
          <w:rFonts w:ascii="Arial" w:eastAsia="Times New Roman" w:hAnsi="Arial" w:cs="Arial"/>
          <w:color w:val="2D2D2D"/>
          <w:spacing w:val="2"/>
          <w:sz w:val="21"/>
          <w:szCs w:val="21"/>
          <w:lang w:eastAsia="ru-RU"/>
        </w:rPr>
        <w:t>Меры социальной поддержки по оплате коммунальных услуг предоставляются независимо от формы собственности жилищного фонда исходя из объема потребляемых коммунальных услуг, определяемого по показаниям приборов учета, но не более нормативов потребления указанных услуг, утвержденных в соответствии с законодательством, а при отсутствии приборов учета - исходя из нормативов потребления коммунальных услуг, утвержденных в соответствии с законодательством.</w:t>
      </w:r>
      <w:proofErr w:type="gramEnd"/>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Меры социальной поддержки по оплате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Меры социальной поддержки в части приобретения твердого топлива при наличии печного отопления предоставляются исходя из предельных цен на твердое топливо, установленных в соответствии с законодательством.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r>
      <w:proofErr w:type="gramStart"/>
      <w:r w:rsidRPr="00E61CEC">
        <w:rPr>
          <w:rFonts w:ascii="Arial" w:eastAsia="Times New Roman" w:hAnsi="Arial" w:cs="Arial"/>
          <w:color w:val="2D2D2D"/>
          <w:spacing w:val="2"/>
          <w:sz w:val="21"/>
          <w:szCs w:val="21"/>
          <w:lang w:eastAsia="ru-RU"/>
        </w:rPr>
        <w:t xml:space="preserve">Меры социальной поддержки в части денежной компенсации расходов на доставку твердого топлива при наличии печного отопления предоставляются исходя из установленных в соответствии с законодательством органами местного самоуправления муниципальных образований Иркутской области тарифов на услуги, предоставляемые муниципальными предприятиями и учреждениями в части доставки твердого топлива (далее - тарифы на услуги, предоставляемые муниципальными предприятиями и учреждениями), а при </w:t>
      </w:r>
      <w:r w:rsidRPr="00E61CEC">
        <w:rPr>
          <w:rFonts w:ascii="Arial" w:eastAsia="Times New Roman" w:hAnsi="Arial" w:cs="Arial"/>
          <w:color w:val="2D2D2D"/>
          <w:spacing w:val="2"/>
          <w:sz w:val="21"/>
          <w:szCs w:val="21"/>
          <w:lang w:eastAsia="ru-RU"/>
        </w:rPr>
        <w:lastRenderedPageBreak/>
        <w:t>отсутствии тарифов на услуги, предоставляемые</w:t>
      </w:r>
      <w:proofErr w:type="gramEnd"/>
      <w:r w:rsidRPr="00E61CEC">
        <w:rPr>
          <w:rFonts w:ascii="Arial" w:eastAsia="Times New Roman" w:hAnsi="Arial" w:cs="Arial"/>
          <w:color w:val="2D2D2D"/>
          <w:spacing w:val="2"/>
          <w:sz w:val="21"/>
          <w:szCs w:val="21"/>
          <w:lang w:eastAsia="ru-RU"/>
        </w:rPr>
        <w:t xml:space="preserve"> муниципальными предприятиями и учреждениями, - исходя из фактически понесенных расходов на доставку твердого топлива.</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6. Порядок предоставления мер социальной поддержки ветеранам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Организация предоставления мер социальной поддержки осуществляется уполномоченным органом.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Предоставление мер социальной поддержки осуществляется на основании заявления, поданного ветераном труда Иркутской области или его представителем в расположенное по месту жительства ветерана труда Иркутской области учреждение. К заявлению прилагаются документы в соответствии с частями 2, 3 настоящей статьи.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Для предоставления мер социальной поддержки необходимы следующие документы:</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паспорт или иной документ, удостоверяющий личность ветерана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2) документы, удостоверяющие личность и подтверждающие полномочия представителя ветерана труда Иркутской области, - в случае обращения с заявлением представителя ветерана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удостоверение "Ветеран труда Иркутской области", выданное в соответствии с настоящим Законом;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пенсионное удостоверение или справка, выданная органом Пенсионного фонда Российской Федерации, о назначенной пенсии;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5) справка о составе семьи с указанием размера занимаемой общей площади жилого помещения и наличии либо отсутствии центрального отопления - в случае обращения ветерана труда Иркутской области или его представителя за предоставлением меры социальной поддержки, предусмотренной пунктом 3 части 1 статьи 4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Ветеран труда Иркутской области или его представитель обязан представить документы, указанные в пунктах 1 - 3, 5 части 2 настоящей статьи.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Ветеран труда Иркутской области или его представитель вправе представить документы, указанные в пункте 4 части 2 настоящей статьи. Если такие документы не были представлены ветераном труда Иркутской области или его представителем, указанные документы и (</w:t>
      </w:r>
      <w:proofErr w:type="gramStart"/>
      <w:r w:rsidRPr="00E61CEC">
        <w:rPr>
          <w:rFonts w:ascii="Arial" w:eastAsia="Times New Roman" w:hAnsi="Arial" w:cs="Arial"/>
          <w:color w:val="2D2D2D"/>
          <w:spacing w:val="2"/>
          <w:sz w:val="21"/>
          <w:szCs w:val="21"/>
          <w:lang w:eastAsia="ru-RU"/>
        </w:rPr>
        <w:t xml:space="preserve">или) </w:t>
      </w:r>
      <w:proofErr w:type="gramEnd"/>
      <w:r w:rsidRPr="00E61CEC">
        <w:rPr>
          <w:rFonts w:ascii="Arial" w:eastAsia="Times New Roman" w:hAnsi="Arial" w:cs="Arial"/>
          <w:color w:val="2D2D2D"/>
          <w:spacing w:val="2"/>
          <w:sz w:val="21"/>
          <w:szCs w:val="21"/>
          <w:lang w:eastAsia="ru-RU"/>
        </w:rPr>
        <w:t>информация запрашиваются в порядке межведомственного информационного взаимодействия в соответствии с законодательством.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4. Заявление и документы, указанные в части 2 настоящей статьи (далее - документы), </w:t>
      </w:r>
      <w:r w:rsidRPr="00E61CEC">
        <w:rPr>
          <w:rFonts w:ascii="Arial" w:eastAsia="Times New Roman" w:hAnsi="Arial" w:cs="Arial"/>
          <w:color w:val="2D2D2D"/>
          <w:spacing w:val="2"/>
          <w:sz w:val="21"/>
          <w:szCs w:val="21"/>
          <w:lang w:eastAsia="ru-RU"/>
        </w:rPr>
        <w:lastRenderedPageBreak/>
        <w:t>могут быть поданы одним из способов, предусмотренных частью 3 статьи 3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5. Днем обращения ветерана труда Иркутской области или его представителя за получением мер социальной поддержки считается дата регистрации заявления и документов в день их поступления в учреждение.</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6. Учреждение в течение десяти календарных дней со дня обращения принимает решение о предоставлении мер социальной поддержки либо об отказе в их предоставлении.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7. В случае отказа в предоставлении мер социальной поддержки учреждение не позднее чем через пять календарных дней со дня принятия соответствующего решения направляет ветерану труда Иркутской области или его представителю письменное уведомление о принятии решения об отказе в предоставлении мер социальной поддержки с изложением причин отказа.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8. Основанием отказа в предоставлении мер социальной поддержки является отсутствие права ветерана труда Иркутской области на меры социальной поддержки в соответствии с настоящим Законом.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9. Отказ в предоставлении мер социальной поддержки может быть обжалован ветераном труда Иркутской области или его представителем в порядке, установленном законодательством.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10. </w:t>
      </w:r>
      <w:proofErr w:type="gramStart"/>
      <w:r w:rsidRPr="00E61CEC">
        <w:rPr>
          <w:rFonts w:ascii="Arial" w:eastAsia="Times New Roman" w:hAnsi="Arial" w:cs="Arial"/>
          <w:color w:val="2D2D2D"/>
          <w:spacing w:val="2"/>
          <w:sz w:val="21"/>
          <w:szCs w:val="21"/>
          <w:lang w:eastAsia="ru-RU"/>
        </w:rPr>
        <w:t>Для получения меры социальной поддержки в части денежной компенсации расходов на доставку твердого топлива при наличии печного отопления при отсутствии тарифов на услуги, предоставляемые муниципальными предприятиями и учреждениями, ветеран труда Иркутской области или его представитель представляет в учреждение документы, подтверждающие фактически понесенные расходы на доставку твердого топлива (гражданско-правовые договоры и платежные документы, расписки в получении платежей), одним из способов, установленных</w:t>
      </w:r>
      <w:proofErr w:type="gramEnd"/>
      <w:r w:rsidRPr="00E61CEC">
        <w:rPr>
          <w:rFonts w:ascii="Arial" w:eastAsia="Times New Roman" w:hAnsi="Arial" w:cs="Arial"/>
          <w:color w:val="2D2D2D"/>
          <w:spacing w:val="2"/>
          <w:sz w:val="21"/>
          <w:szCs w:val="21"/>
          <w:lang w:eastAsia="ru-RU"/>
        </w:rPr>
        <w:t xml:space="preserve"> частью 3 статьи 3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11. Порядок организации работы по предоставлению ветеранам труда Иркутской области отдельных мер социальной поддержки определяется уполномоченным органом.</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7. Финансирование расходов, предусмотренных настоящим Законом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Финансирование расходов, предусмотренных настоящим Законом, осуществляется за счет средств, предусмотренных законом Иркутской области об областном бюджете на соответствующий финансовый год и плановый период, в порядке, установленном бюджетным законодательством.</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2. Размер ежемесячной денежной выплаты, установленной в абзаце первом части 1 статьи </w:t>
      </w:r>
      <w:r w:rsidRPr="00E61CEC">
        <w:rPr>
          <w:rFonts w:ascii="Arial" w:eastAsia="Times New Roman" w:hAnsi="Arial" w:cs="Arial"/>
          <w:color w:val="2D2D2D"/>
          <w:spacing w:val="2"/>
          <w:sz w:val="21"/>
          <w:szCs w:val="21"/>
          <w:lang w:eastAsia="ru-RU"/>
        </w:rPr>
        <w:lastRenderedPageBreak/>
        <w:t>4 настоящего Закона, пересматривается в соответствии с законом Иркутской области об областном бюджете на соответствующий финансовый год и плановый период.</w:t>
      </w:r>
    </w:p>
    <w:p w:rsidR="00E61CEC" w:rsidRPr="00E61CEC" w:rsidRDefault="00E61CEC" w:rsidP="00E61CE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E61CEC">
        <w:rPr>
          <w:rFonts w:ascii="Arial" w:eastAsia="Times New Roman" w:hAnsi="Arial" w:cs="Arial"/>
          <w:color w:val="4C4C4C"/>
          <w:spacing w:val="2"/>
          <w:sz w:val="29"/>
          <w:szCs w:val="29"/>
          <w:lang w:eastAsia="ru-RU"/>
        </w:rPr>
        <w:t>Статья 8. Вступление в силу настоящего Закона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Настоящий Закон вступает в силу с 1 января 2019 года.</w:t>
      </w:r>
    </w:p>
    <w:p w:rsidR="00E61CEC" w:rsidRPr="00E61CEC" w:rsidRDefault="00E61CEC" w:rsidP="00E61CE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r>
      <w:r w:rsidRPr="00E61CEC">
        <w:rPr>
          <w:rFonts w:ascii="Arial" w:eastAsia="Times New Roman" w:hAnsi="Arial" w:cs="Arial"/>
          <w:color w:val="2D2D2D"/>
          <w:spacing w:val="2"/>
          <w:sz w:val="21"/>
          <w:szCs w:val="21"/>
          <w:lang w:eastAsia="ru-RU"/>
        </w:rPr>
        <w:br/>
        <w:t>Губернатор</w:t>
      </w:r>
      <w:r w:rsidRPr="00E61CEC">
        <w:rPr>
          <w:rFonts w:ascii="Arial" w:eastAsia="Times New Roman" w:hAnsi="Arial" w:cs="Arial"/>
          <w:color w:val="2D2D2D"/>
          <w:spacing w:val="2"/>
          <w:sz w:val="21"/>
          <w:szCs w:val="21"/>
          <w:lang w:eastAsia="ru-RU"/>
        </w:rPr>
        <w:br/>
        <w:t>Иркутской области</w:t>
      </w:r>
      <w:r w:rsidRPr="00E61CEC">
        <w:rPr>
          <w:rFonts w:ascii="Arial" w:eastAsia="Times New Roman" w:hAnsi="Arial" w:cs="Arial"/>
          <w:color w:val="2D2D2D"/>
          <w:spacing w:val="2"/>
          <w:sz w:val="21"/>
          <w:szCs w:val="21"/>
          <w:lang w:eastAsia="ru-RU"/>
        </w:rPr>
        <w:br/>
        <w:t>С.Г.ЛЕВЧЕНКО</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г. Иркутск</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13 июля 2018 года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N 72-ОЗ</w:t>
      </w:r>
    </w:p>
    <w:p w:rsidR="00E61CEC" w:rsidRPr="00E61CEC" w:rsidRDefault="00E61CEC" w:rsidP="00E61CE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r>
      <w:r w:rsidRPr="00E61CEC">
        <w:rPr>
          <w:rFonts w:ascii="Arial" w:eastAsia="Times New Roman" w:hAnsi="Arial" w:cs="Arial"/>
          <w:color w:val="2D2D2D"/>
          <w:spacing w:val="2"/>
          <w:sz w:val="21"/>
          <w:szCs w:val="21"/>
          <w:lang w:eastAsia="ru-RU"/>
        </w:rPr>
        <w:br/>
        <w:t>Приложение</w:t>
      </w:r>
      <w:r w:rsidRPr="00E61CEC">
        <w:rPr>
          <w:rFonts w:ascii="Arial" w:eastAsia="Times New Roman" w:hAnsi="Arial" w:cs="Arial"/>
          <w:color w:val="2D2D2D"/>
          <w:spacing w:val="2"/>
          <w:sz w:val="21"/>
          <w:szCs w:val="21"/>
          <w:lang w:eastAsia="ru-RU"/>
        </w:rPr>
        <w:br/>
        <w:t>к Закону Иркутской области</w:t>
      </w:r>
      <w:r w:rsidRPr="00E61CEC">
        <w:rPr>
          <w:rFonts w:ascii="Arial" w:eastAsia="Times New Roman" w:hAnsi="Arial" w:cs="Arial"/>
          <w:color w:val="2D2D2D"/>
          <w:spacing w:val="2"/>
          <w:sz w:val="21"/>
          <w:szCs w:val="21"/>
          <w:lang w:eastAsia="ru-RU"/>
        </w:rPr>
        <w:br/>
        <w:t>от 13 июля 2018 г. N 72-ОЗ</w:t>
      </w:r>
      <w:r w:rsidRPr="00E61CEC">
        <w:rPr>
          <w:rFonts w:ascii="Arial" w:eastAsia="Times New Roman" w:hAnsi="Arial" w:cs="Arial"/>
          <w:color w:val="2D2D2D"/>
          <w:spacing w:val="2"/>
          <w:sz w:val="21"/>
          <w:szCs w:val="21"/>
          <w:lang w:eastAsia="ru-RU"/>
        </w:rPr>
        <w:br/>
        <w:t>"О ветеранах труда Иркутской области"</w:t>
      </w:r>
    </w:p>
    <w:p w:rsidR="00E61CEC" w:rsidRPr="00E61CEC" w:rsidRDefault="00E61CEC" w:rsidP="00E61CEC">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E61CEC">
        <w:rPr>
          <w:rFonts w:ascii="Arial" w:eastAsia="Times New Roman" w:hAnsi="Arial" w:cs="Arial"/>
          <w:color w:val="3C3C3C"/>
          <w:spacing w:val="2"/>
          <w:sz w:val="31"/>
          <w:szCs w:val="31"/>
          <w:lang w:eastAsia="ru-RU"/>
        </w:rPr>
        <w:br/>
      </w:r>
      <w:r w:rsidRPr="00E61CEC">
        <w:rPr>
          <w:rFonts w:ascii="Arial" w:eastAsia="Times New Roman" w:hAnsi="Arial" w:cs="Arial"/>
          <w:color w:val="3C3C3C"/>
          <w:spacing w:val="2"/>
          <w:sz w:val="31"/>
          <w:szCs w:val="31"/>
          <w:lang w:eastAsia="ru-RU"/>
        </w:rPr>
        <w:br/>
        <w:t>ПЕРЕЧЕНЬ НАГРАД, ПОЧЕТНЫХ ЗВАНИЙ И ПООЩРЕНИЙ, ДАЮЩИХ ПРАВО НА ПРИСВОЕНИЕ ЗВАНИЯ "ВЕТЕРАН ТРУДА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К наградам, почетным званиям и поощрениям, дающим право на присвоение звания "Ветеран труда Иркутской области", относятся:</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 награды Иркутской области и почетные звания Иркутской области, учрежденные </w:t>
      </w:r>
      <w:hyperlink r:id="rId10" w:history="1">
        <w:r w:rsidRPr="00E61CEC">
          <w:rPr>
            <w:rFonts w:ascii="Arial" w:eastAsia="Times New Roman" w:hAnsi="Arial" w:cs="Arial"/>
            <w:color w:val="00466E"/>
            <w:spacing w:val="2"/>
            <w:sz w:val="21"/>
            <w:szCs w:val="21"/>
            <w:u w:val="single"/>
            <w:lang w:eastAsia="ru-RU"/>
          </w:rPr>
          <w:t>Законом Иркутской области от 24 декабря 2010 года N 141-ОЗ "О наградах Иркутской области и почетных званиях Иркутской области"</w:t>
        </w:r>
      </w:hyperlink>
      <w:r w:rsidRPr="00E61CEC">
        <w:rPr>
          <w:rFonts w:ascii="Arial" w:eastAsia="Times New Roman" w:hAnsi="Arial" w:cs="Arial"/>
          <w:color w:val="2D2D2D"/>
          <w:spacing w:val="2"/>
          <w:sz w:val="21"/>
          <w:szCs w:val="21"/>
          <w:lang w:eastAsia="ru-RU"/>
        </w:rPr>
        <w:t>:</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Благодарность Губернатора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Почетная грамота Губернатора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Почетная грамота Законодательного Собрания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знак отличия "За заслуги перед Иркутской областью";</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lastRenderedPageBreak/>
        <w:br/>
        <w:t>знак отличия "За честь и мужество";</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"Почетный гражданин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геолог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дорожного хозяйства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жилищно-коммунального хозяйства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здравоохранения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культуры и искусства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лесного хозяйства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науки и высшей школы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образования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промышленности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связи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сельского хозяйства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социальной защиты населения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торговли и сферы услуг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транспорта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работник физической культуры и спорта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строитель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эколог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энергетик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"Заслуженный юрист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lastRenderedPageBreak/>
        <w:br/>
        <w:t>2) награды и почетное звание Иркутской области, учрежденные </w:t>
      </w:r>
      <w:hyperlink r:id="rId11" w:history="1">
        <w:r w:rsidRPr="00E61CEC">
          <w:rPr>
            <w:rFonts w:ascii="Arial" w:eastAsia="Times New Roman" w:hAnsi="Arial" w:cs="Arial"/>
            <w:color w:val="00466E"/>
            <w:spacing w:val="2"/>
            <w:sz w:val="21"/>
            <w:szCs w:val="21"/>
            <w:u w:val="single"/>
            <w:lang w:eastAsia="ru-RU"/>
          </w:rPr>
          <w:t>Законом Иркутской области от 4 марта 1997 года N 10-оз "О наградах и почетных званиях в Иркутской области"</w:t>
        </w:r>
      </w:hyperlink>
      <w:r w:rsidRPr="00E61CEC">
        <w:rPr>
          <w:rFonts w:ascii="Arial" w:eastAsia="Times New Roman" w:hAnsi="Arial" w:cs="Arial"/>
          <w:color w:val="2D2D2D"/>
          <w:spacing w:val="2"/>
          <w:sz w:val="21"/>
          <w:szCs w:val="21"/>
          <w:lang w:eastAsia="ru-RU"/>
        </w:rPr>
        <w:t>:</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знак отличия "За заслуги перед Иркутской областью";</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Почетная грамота Губернатора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почетное звание "Почетный гражданин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3) государственные награды и почетные звания Усть-Ордынского Бурятского автономного округа, награды органов государственной власти Усть-Ордынского Бурятского автономного округа, учрежденные </w:t>
      </w:r>
      <w:hyperlink r:id="rId12" w:history="1">
        <w:r w:rsidRPr="00E61CEC">
          <w:rPr>
            <w:rFonts w:ascii="Arial" w:eastAsia="Times New Roman" w:hAnsi="Arial" w:cs="Arial"/>
            <w:color w:val="00466E"/>
            <w:spacing w:val="2"/>
            <w:sz w:val="21"/>
            <w:szCs w:val="21"/>
            <w:u w:val="single"/>
            <w:lang w:eastAsia="ru-RU"/>
          </w:rPr>
          <w:t>Законом Усть-Ордынского Бурятского автономного округа от 2 июня 2000 года N 116-оз "О государственных наградах, почетных званиях Усть-Ордынского Бурятского автономного округа и наградах органов государственной власти Усть-Ордынского Бурятского автономного округа"</w:t>
        </w:r>
      </w:hyperlink>
      <w:r w:rsidRPr="00E61CEC">
        <w:rPr>
          <w:rFonts w:ascii="Arial" w:eastAsia="Times New Roman" w:hAnsi="Arial" w:cs="Arial"/>
          <w:color w:val="2D2D2D"/>
          <w:spacing w:val="2"/>
          <w:sz w:val="21"/>
          <w:szCs w:val="21"/>
          <w:lang w:eastAsia="ru-RU"/>
        </w:rPr>
        <w:t>:</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Почетная грамота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медаль "За заслуги в объединении Усть-Ордынского Бурятского автономного округа и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юбилейная медаль "70 лет Усть-Ордынскому Бурятскому автономному округу";</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Благодарственное письмо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Почетный знак "Долгожитель";</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Почетный знак "Почетный работник государственной службы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Почетный знак "Почетный работник муниципальной службы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Знак отличия "Гражданская доблесть" (в честь Дня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почетные звания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Почетный гражданин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сельского хозяйства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образования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здравоохранения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lastRenderedPageBreak/>
        <w:br/>
        <w:t>заслуженный деятель культуры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деятель физической культуры и спорта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сотрудник органов внутренних дел;</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юрист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экономист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лесной промышленности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строитель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деятель науки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эколог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социальной защиты населения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заслуженный работник сферы обслуживания населения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Почетная грамота администрации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Благодарственное письмо администрации Усть-Ордынского Бурятского автономного округа;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4) почетное звание "Ветеран труда", присвоение которого подтверждено соответствующей записью в трудовой книжке, присвоенное в период до 1 января 1992 года организацией, осуществлявшей деятельность на территории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5) звание "Ударник коммунистического труда";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6) почетная грамота Центросоюза;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 xml:space="preserve">7) почетные грамоты и знаки ВЦСПС, Федерации независимых профсоюзов России (ФНПР), ЦК профсоюзов, Центрального Совета по управлению курортами профсоюзов СССР, </w:t>
      </w:r>
      <w:proofErr w:type="spellStart"/>
      <w:r w:rsidRPr="00E61CEC">
        <w:rPr>
          <w:rFonts w:ascii="Arial" w:eastAsia="Times New Roman" w:hAnsi="Arial" w:cs="Arial"/>
          <w:color w:val="2D2D2D"/>
          <w:spacing w:val="2"/>
          <w:sz w:val="21"/>
          <w:szCs w:val="21"/>
          <w:lang w:eastAsia="ru-RU"/>
        </w:rPr>
        <w:t>Профкурорта</w:t>
      </w:r>
      <w:proofErr w:type="spellEnd"/>
      <w:r w:rsidRPr="00E61CEC">
        <w:rPr>
          <w:rFonts w:ascii="Arial" w:eastAsia="Times New Roman" w:hAnsi="Arial" w:cs="Arial"/>
          <w:color w:val="2D2D2D"/>
          <w:spacing w:val="2"/>
          <w:sz w:val="21"/>
          <w:szCs w:val="21"/>
          <w:lang w:eastAsia="ru-RU"/>
        </w:rPr>
        <w:t>, Центрального совета спортивных обще</w:t>
      </w:r>
      <w:proofErr w:type="gramStart"/>
      <w:r w:rsidRPr="00E61CEC">
        <w:rPr>
          <w:rFonts w:ascii="Arial" w:eastAsia="Times New Roman" w:hAnsi="Arial" w:cs="Arial"/>
          <w:color w:val="2D2D2D"/>
          <w:spacing w:val="2"/>
          <w:sz w:val="21"/>
          <w:szCs w:val="21"/>
          <w:lang w:eastAsia="ru-RU"/>
        </w:rPr>
        <w:t>ств пр</w:t>
      </w:r>
      <w:proofErr w:type="gramEnd"/>
      <w:r w:rsidRPr="00E61CEC">
        <w:rPr>
          <w:rFonts w:ascii="Arial" w:eastAsia="Times New Roman" w:hAnsi="Arial" w:cs="Arial"/>
          <w:color w:val="2D2D2D"/>
          <w:spacing w:val="2"/>
          <w:sz w:val="21"/>
          <w:szCs w:val="21"/>
          <w:lang w:eastAsia="ru-RU"/>
        </w:rPr>
        <w:t>офсоюзов, почетные грамоты Союза "Иркутское областное объединение организаций профсоюзов" (Иркутского областного объединения организаций профсоюзов, Иркутского областного Совета профсоюзов (</w:t>
      </w:r>
      <w:proofErr w:type="spellStart"/>
      <w:r w:rsidRPr="00E61CEC">
        <w:rPr>
          <w:rFonts w:ascii="Arial" w:eastAsia="Times New Roman" w:hAnsi="Arial" w:cs="Arial"/>
          <w:color w:val="2D2D2D"/>
          <w:spacing w:val="2"/>
          <w:sz w:val="21"/>
          <w:szCs w:val="21"/>
          <w:lang w:eastAsia="ru-RU"/>
        </w:rPr>
        <w:t>Облсовпрофа</w:t>
      </w:r>
      <w:proofErr w:type="spellEnd"/>
      <w:r w:rsidRPr="00E61CEC">
        <w:rPr>
          <w:rFonts w:ascii="Arial" w:eastAsia="Times New Roman" w:hAnsi="Arial" w:cs="Arial"/>
          <w:color w:val="2D2D2D"/>
          <w:spacing w:val="2"/>
          <w:sz w:val="21"/>
          <w:szCs w:val="21"/>
          <w:lang w:eastAsia="ru-RU"/>
        </w:rPr>
        <w:t>));</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lastRenderedPageBreak/>
        <w:br/>
        <w:t>8) почетные грамоты Иркутского областного комитета КПСС, исполнительного комитета Иркутского областного Совета народных депутатов, Иркутского областного комитета комсомола;</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9) знак "Золотое перо", учрежденный администрацией Иркутской области в целях награждения победителей ежегодного конкурса "Журналист года Иркутской области";</w:t>
      </w:r>
    </w:p>
    <w:p w:rsidR="00E61CEC" w:rsidRPr="00E61CEC" w:rsidRDefault="00E61CEC" w:rsidP="00E61CE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61CEC">
        <w:rPr>
          <w:rFonts w:ascii="Arial" w:eastAsia="Times New Roman" w:hAnsi="Arial" w:cs="Arial"/>
          <w:color w:val="2D2D2D"/>
          <w:spacing w:val="2"/>
          <w:sz w:val="21"/>
          <w:szCs w:val="21"/>
          <w:lang w:eastAsia="ru-RU"/>
        </w:rPr>
        <w:br/>
        <w:t>10) Почетный знак "Материнская слава", учрежденный Губернатором Иркутской области.</w:t>
      </w:r>
    </w:p>
    <w:p w:rsidR="00354FE7" w:rsidRDefault="00354FE7"/>
    <w:sectPr w:rsidR="00354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C2"/>
    <w:rsid w:val="00354FE7"/>
    <w:rsid w:val="005629C2"/>
    <w:rsid w:val="009A2785"/>
    <w:rsid w:val="00DB27A6"/>
    <w:rsid w:val="00E6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00470">
      <w:bodyDiv w:val="1"/>
      <w:marLeft w:val="0"/>
      <w:marRight w:val="0"/>
      <w:marTop w:val="0"/>
      <w:marBottom w:val="0"/>
      <w:divBdr>
        <w:top w:val="none" w:sz="0" w:space="0" w:color="auto"/>
        <w:left w:val="none" w:sz="0" w:space="0" w:color="auto"/>
        <w:bottom w:val="none" w:sz="0" w:space="0" w:color="auto"/>
        <w:right w:val="none" w:sz="0" w:space="0" w:color="auto"/>
      </w:divBdr>
      <w:divsChild>
        <w:div w:id="166416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34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34360" TargetMode="External"/><Relationship Id="rId12" Type="http://schemas.openxmlformats.org/officeDocument/2006/relationships/hyperlink" Target="http://docs.cntd.ru/document/8020561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499067425" TargetMode="External"/><Relationship Id="rId11" Type="http://schemas.openxmlformats.org/officeDocument/2006/relationships/hyperlink" Target="http://docs.cntd.ru/document/804918617" TargetMode="External"/><Relationship Id="rId5" Type="http://schemas.openxmlformats.org/officeDocument/2006/relationships/hyperlink" Target="http://docs.cntd.ru/document/901806909" TargetMode="External"/><Relationship Id="rId10" Type="http://schemas.openxmlformats.org/officeDocument/2006/relationships/hyperlink" Target="http://docs.cntd.ru/document/895285043" TargetMode="External"/><Relationship Id="rId4" Type="http://schemas.openxmlformats.org/officeDocument/2006/relationships/webSettings" Target="webSettings.xml"/><Relationship Id="rId9" Type="http://schemas.openxmlformats.org/officeDocument/2006/relationships/hyperlink" Target="http://docs.cntd.ru/document/9018082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2018-09-28T03:48:00Z</cp:lastPrinted>
  <dcterms:created xsi:type="dcterms:W3CDTF">2019-01-16T04:00:00Z</dcterms:created>
  <dcterms:modified xsi:type="dcterms:W3CDTF">2019-01-16T04:00:00Z</dcterms:modified>
</cp:coreProperties>
</file>